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AB4422" w:rsidRPr="00846576" w:rsidRDefault="00AB4422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846576">
              <w:rPr>
                <w:rFonts w:ascii="Bell MT" w:hAnsi="Bell MT"/>
                <w:b/>
                <w:color w:val="C00000"/>
                <w:sz w:val="56"/>
                <w:szCs w:val="56"/>
              </w:rPr>
              <w:t>All Natural</w:t>
            </w:r>
          </w:p>
          <w:p w:rsidR="00AB4422" w:rsidRPr="00846576" w:rsidRDefault="000536AE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846576">
              <w:rPr>
                <w:rFonts w:ascii="Bell MT" w:hAnsi="Bell MT"/>
                <w:b/>
                <w:color w:val="C00000"/>
                <w:sz w:val="56"/>
                <w:szCs w:val="56"/>
              </w:rPr>
              <w:t>Aged Tahitian Vanilla</w:t>
            </w:r>
          </w:p>
          <w:p w:rsidR="00AB4422" w:rsidRPr="00846576" w:rsidRDefault="00AB4422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846576">
              <w:rPr>
                <w:rFonts w:ascii="Bell MT" w:hAnsi="Bell MT"/>
                <w:b/>
                <w:color w:val="C00000"/>
                <w:sz w:val="56"/>
                <w:szCs w:val="56"/>
              </w:rPr>
              <w:t>Balsamic Vinegar Condimento</w:t>
            </w:r>
          </w:p>
          <w:p w:rsidR="00AB4422" w:rsidRPr="00AB4422" w:rsidRDefault="00A21F66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0536AE" w:rsidRPr="00846576" w:rsidRDefault="000536AE" w:rsidP="000536AE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 w:rsidRPr="00846576">
              <w:rPr>
                <w:rFonts w:ascii="Bell MT" w:hAnsi="Bell MT"/>
                <w:b/>
                <w:sz w:val="40"/>
                <w:szCs w:val="40"/>
              </w:rPr>
              <w:t>Sultry, fragrant Tahitian vanilla beans are married with our aged balsamic condimento. The resulting collaboration is intoxicating as it is exotic. Notes: Try with fresh strawberries or drizzled over a warm brownie. Pair with o</w:t>
            </w:r>
            <w:r w:rsidR="00846576">
              <w:rPr>
                <w:rFonts w:ascii="Bell MT" w:hAnsi="Bell MT"/>
                <w:b/>
                <w:sz w:val="40"/>
                <w:szCs w:val="40"/>
              </w:rPr>
              <w:t>ur Fused Blood Orange Olive Oil or our Fused Mandarin Olive Oil.</w:t>
            </w:r>
          </w:p>
          <w:p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4422" w:rsidRPr="00E51DF1" w:rsidRDefault="00AB4422" w:rsidP="000536AE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51DF1">
              <w:rPr>
                <w:rFonts w:ascii="Century Gothic" w:hAnsi="Century Gothic" w:cs="Arial"/>
                <w:sz w:val="28"/>
                <w:szCs w:val="28"/>
              </w:rPr>
              <w:t>Our naturally infused balsamic condimento is caramel color-free, free of added sugar or thickeners and aged in the wood barrels of the traditional Solera Method in Modena, Italy.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B4422"/>
    <w:rsid w:val="000536AE"/>
    <w:rsid w:val="00145F08"/>
    <w:rsid w:val="00266B22"/>
    <w:rsid w:val="003F6D69"/>
    <w:rsid w:val="00762C23"/>
    <w:rsid w:val="00846576"/>
    <w:rsid w:val="00A21F66"/>
    <w:rsid w:val="00A318A1"/>
    <w:rsid w:val="00AB4422"/>
    <w:rsid w:val="00AF314B"/>
    <w:rsid w:val="00B86B80"/>
    <w:rsid w:val="00B92874"/>
    <w:rsid w:val="00C3130C"/>
    <w:rsid w:val="00C849AD"/>
    <w:rsid w:val="00D37B46"/>
    <w:rsid w:val="00D87D1A"/>
    <w:rsid w:val="00D93C13"/>
    <w:rsid w:val="00E51DF1"/>
    <w:rsid w:val="00EC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Company>Windows User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dcterms:created xsi:type="dcterms:W3CDTF">2018-05-22T18:28:00Z</dcterms:created>
  <dcterms:modified xsi:type="dcterms:W3CDTF">2018-06-15T16:44:00Z</dcterms:modified>
</cp:coreProperties>
</file>