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7830"/>
        <w:gridCol w:w="3690"/>
      </w:tblGrid>
      <w:tr w:rsidR="00AB4422" w:rsidTr="00C3130C">
        <w:trPr>
          <w:cantSplit/>
          <w:trHeight w:hRule="exact" w:val="9450"/>
        </w:trPr>
        <w:tc>
          <w:tcPr>
            <w:tcW w:w="783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1C7AA1" w:rsidRDefault="00AB4422" w:rsidP="00D87D1A">
            <w:pPr>
              <w:spacing w:after="0" w:line="240" w:lineRule="auto"/>
              <w:jc w:val="center"/>
              <w:rPr>
                <w:rFonts w:ascii="Bell MT" w:hAnsi="Bell MT"/>
                <w:b/>
                <w:color w:val="C00000"/>
                <w:sz w:val="56"/>
                <w:szCs w:val="56"/>
              </w:rPr>
            </w:pPr>
            <w:r w:rsidRPr="001C7AA1">
              <w:rPr>
                <w:rFonts w:ascii="Bell MT" w:hAnsi="Bell MT"/>
                <w:b/>
                <w:color w:val="C00000"/>
                <w:sz w:val="56"/>
                <w:szCs w:val="56"/>
              </w:rPr>
              <w:t>All Natural</w:t>
            </w:r>
          </w:p>
          <w:p w:rsidR="00AB4422" w:rsidRPr="001C7AA1" w:rsidRDefault="00C3130C" w:rsidP="00D87D1A">
            <w:pPr>
              <w:spacing w:after="0" w:line="240" w:lineRule="auto"/>
              <w:jc w:val="center"/>
              <w:rPr>
                <w:rFonts w:ascii="Bell MT" w:hAnsi="Bell MT"/>
                <w:b/>
                <w:color w:val="C00000"/>
                <w:sz w:val="56"/>
                <w:szCs w:val="56"/>
              </w:rPr>
            </w:pPr>
            <w:r w:rsidRPr="001C7AA1">
              <w:rPr>
                <w:rFonts w:ascii="Bell MT" w:hAnsi="Bell MT"/>
                <w:b/>
                <w:color w:val="C00000"/>
                <w:sz w:val="56"/>
                <w:szCs w:val="56"/>
              </w:rPr>
              <w:t xml:space="preserve">Aged </w:t>
            </w:r>
            <w:r w:rsidR="00901B5A" w:rsidRPr="001C7AA1">
              <w:rPr>
                <w:rFonts w:ascii="Bell MT" w:hAnsi="Bell MT"/>
                <w:b/>
                <w:color w:val="C00000"/>
                <w:sz w:val="56"/>
                <w:szCs w:val="56"/>
              </w:rPr>
              <w:t>Lavender</w:t>
            </w:r>
          </w:p>
          <w:p w:rsidR="00AB4422" w:rsidRPr="001C7AA1" w:rsidRDefault="00AB4422" w:rsidP="00D87D1A">
            <w:pPr>
              <w:spacing w:after="0" w:line="240" w:lineRule="auto"/>
              <w:jc w:val="center"/>
              <w:rPr>
                <w:rFonts w:ascii="Bell MT" w:hAnsi="Bell MT"/>
                <w:b/>
                <w:color w:val="C00000"/>
                <w:sz w:val="56"/>
                <w:szCs w:val="56"/>
              </w:rPr>
            </w:pPr>
            <w:r w:rsidRPr="001C7AA1">
              <w:rPr>
                <w:rFonts w:ascii="Bell MT" w:hAnsi="Bell MT"/>
                <w:b/>
                <w:color w:val="C00000"/>
                <w:sz w:val="56"/>
                <w:szCs w:val="56"/>
              </w:rPr>
              <w:t>Vinegar Condimento</w:t>
            </w:r>
          </w:p>
          <w:p w:rsidR="00AB4422" w:rsidRPr="00AB4422" w:rsidRDefault="008B7B24">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95pt;margin-top:6.75pt;width:418.4pt;height:0;z-index:251658240" o:connectortype="straight"/>
              </w:pict>
            </w:r>
          </w:p>
          <w:p w:rsidR="00901B5A" w:rsidRPr="001C7AA1" w:rsidRDefault="00901B5A" w:rsidP="00901B5A">
            <w:pPr>
              <w:pStyle w:val="PlainText"/>
              <w:jc w:val="both"/>
              <w:rPr>
                <w:rFonts w:ascii="Bell MT" w:hAnsi="Bell MT"/>
                <w:b/>
                <w:sz w:val="40"/>
                <w:szCs w:val="40"/>
              </w:rPr>
            </w:pPr>
            <w:r w:rsidRPr="001C7AA1">
              <w:rPr>
                <w:rFonts w:ascii="Bell MT" w:hAnsi="Bell MT"/>
                <w:b/>
                <w:sz w:val="40"/>
                <w:szCs w:val="40"/>
              </w:rPr>
              <w:t>Floral, sweet and slightly herbaceous, our Lavender Balsamic captures the essence of this ancient flower. Pair with chicken, lamb, vegetables, or use in vinaigrettes, over ice cream and with fresh fruits and</w:t>
            </w:r>
            <w:r w:rsidR="001C7AA1">
              <w:rPr>
                <w:rFonts w:ascii="Bell MT" w:hAnsi="Bell MT"/>
                <w:b/>
                <w:sz w:val="40"/>
                <w:szCs w:val="40"/>
              </w:rPr>
              <w:t xml:space="preserve"> berries.  Pairs well with Lemon Agrumato Olive Oil, Blood Orange Agrumato Olive O</w:t>
            </w:r>
            <w:r w:rsidRPr="001C7AA1">
              <w:rPr>
                <w:rFonts w:ascii="Bell MT" w:hAnsi="Bell MT"/>
                <w:b/>
                <w:sz w:val="40"/>
                <w:szCs w:val="40"/>
              </w:rPr>
              <w:t xml:space="preserve">il, and the </w:t>
            </w:r>
            <w:r w:rsidR="001C7AA1">
              <w:rPr>
                <w:rFonts w:ascii="Bell MT" w:hAnsi="Bell MT"/>
                <w:b/>
                <w:sz w:val="40"/>
                <w:szCs w:val="40"/>
              </w:rPr>
              <w:t>Herbes de Provence Infused Olive O</w:t>
            </w:r>
            <w:r w:rsidRPr="001C7AA1">
              <w:rPr>
                <w:rFonts w:ascii="Bell MT" w:hAnsi="Bell MT"/>
                <w:b/>
                <w:sz w:val="40"/>
                <w:szCs w:val="40"/>
              </w:rPr>
              <w:t xml:space="preserve">il.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AB4422" w:rsidP="00E51DF1">
            <w:pPr>
              <w:pStyle w:val="PlainText"/>
              <w:snapToGrid w:val="0"/>
              <w:spacing w:line="276" w:lineRule="auto"/>
              <w:jc w:val="center"/>
              <w:rPr>
                <w:rFonts w:ascii="Century Gothic" w:hAnsi="Century Gothic" w:cs="Arial"/>
                <w:sz w:val="28"/>
                <w:szCs w:val="28"/>
              </w:rPr>
            </w:pPr>
            <w:r w:rsidRPr="00E51DF1">
              <w:rPr>
                <w:rFonts w:ascii="Century Gothic" w:hAnsi="Century Gothic" w:cs="Arial"/>
                <w:sz w:val="28"/>
                <w:szCs w:val="28"/>
              </w:rPr>
              <w:t>Our naturally infused balsamic condimento is caramel color-free, free of added sugar or thickeners and aged in the wood barrels of the traditional Solera Method in Modena, Italy.</w:t>
            </w:r>
          </w:p>
        </w:tc>
        <w:tc>
          <w:tcPr>
            <w:tcW w:w="369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6695C"/>
    <w:rsid w:val="001C7AA1"/>
    <w:rsid w:val="00305ADB"/>
    <w:rsid w:val="003F6D69"/>
    <w:rsid w:val="00762C23"/>
    <w:rsid w:val="008B7B24"/>
    <w:rsid w:val="00901B5A"/>
    <w:rsid w:val="00A318A1"/>
    <w:rsid w:val="00AB4422"/>
    <w:rsid w:val="00B86B80"/>
    <w:rsid w:val="00B92874"/>
    <w:rsid w:val="00BB5741"/>
    <w:rsid w:val="00C3130C"/>
    <w:rsid w:val="00C849AD"/>
    <w:rsid w:val="00D37B46"/>
    <w:rsid w:val="00D87D1A"/>
    <w:rsid w:val="00D93C13"/>
    <w:rsid w:val="00E51DF1"/>
    <w:rsid w:val="00EC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488</Characters>
  <Application>Microsoft Office Word</Application>
  <DocSecurity>0</DocSecurity>
  <Lines>4</Lines>
  <Paragraphs>1</Paragraphs>
  <ScaleCrop>false</ScaleCrop>
  <Company>Windows User</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cp:revision>
  <dcterms:created xsi:type="dcterms:W3CDTF">2018-05-21T22:40:00Z</dcterms:created>
  <dcterms:modified xsi:type="dcterms:W3CDTF">2018-06-15T16:08:00Z</dcterms:modified>
</cp:coreProperties>
</file>