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190"/>
        <w:gridCol w:w="3330"/>
      </w:tblGrid>
      <w:tr w:rsidR="00AB4422" w:rsidTr="003C0501">
        <w:trPr>
          <w:cantSplit/>
          <w:trHeight w:hRule="exact" w:val="10440"/>
        </w:trPr>
        <w:tc>
          <w:tcPr>
            <w:tcW w:w="8190" w:type="dxa"/>
            <w:tcMar>
              <w:top w:w="0" w:type="dxa"/>
              <w:left w:w="15" w:type="dxa"/>
              <w:bottom w:w="0" w:type="dxa"/>
              <w:right w:w="15" w:type="dxa"/>
            </w:tcMar>
            <w:vAlign w:val="center"/>
          </w:tcPr>
          <w:p w:rsidR="00AB4422" w:rsidRPr="003F6D69" w:rsidRDefault="00AB4422" w:rsidP="003C58D2">
            <w:pPr>
              <w:spacing w:after="0" w:line="240" w:lineRule="auto"/>
              <w:rPr>
                <w:rFonts w:ascii="Bell MT" w:hAnsi="Bell MT"/>
                <w:b/>
                <w:color w:val="C00000"/>
                <w:sz w:val="48"/>
                <w:szCs w:val="48"/>
              </w:rPr>
            </w:pPr>
          </w:p>
          <w:p w:rsidR="00AB4422" w:rsidRPr="003C0501" w:rsidRDefault="003C58D2" w:rsidP="00D87D1A">
            <w:pPr>
              <w:spacing w:after="0" w:line="240" w:lineRule="auto"/>
              <w:jc w:val="center"/>
              <w:rPr>
                <w:rFonts w:ascii="Bell MT" w:hAnsi="Bell MT"/>
                <w:b/>
                <w:color w:val="C00000"/>
                <w:sz w:val="56"/>
                <w:szCs w:val="56"/>
              </w:rPr>
            </w:pPr>
            <w:r w:rsidRPr="003C0501">
              <w:rPr>
                <w:rFonts w:ascii="Bell MT" w:hAnsi="Bell MT"/>
                <w:b/>
                <w:color w:val="C00000"/>
                <w:sz w:val="56"/>
                <w:szCs w:val="56"/>
              </w:rPr>
              <w:t xml:space="preserve">Blenheim Apricot </w:t>
            </w:r>
          </w:p>
          <w:p w:rsidR="00AB4422" w:rsidRPr="003C0501" w:rsidRDefault="003C58D2" w:rsidP="00D87D1A">
            <w:pPr>
              <w:spacing w:after="0" w:line="240" w:lineRule="auto"/>
              <w:jc w:val="center"/>
              <w:rPr>
                <w:rFonts w:ascii="Bell MT" w:hAnsi="Bell MT"/>
                <w:b/>
                <w:color w:val="C00000"/>
                <w:sz w:val="56"/>
                <w:szCs w:val="56"/>
              </w:rPr>
            </w:pPr>
            <w:r w:rsidRPr="003C0501">
              <w:rPr>
                <w:rFonts w:ascii="Bell MT" w:hAnsi="Bell MT"/>
                <w:b/>
                <w:color w:val="C00000"/>
                <w:sz w:val="56"/>
                <w:szCs w:val="56"/>
              </w:rPr>
              <w:t>White Balsamic Vinegar</w:t>
            </w:r>
          </w:p>
          <w:p w:rsidR="00AB4422" w:rsidRDefault="007D5DE0" w:rsidP="003C58D2">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5pt;width:439.45pt;height:0;z-index:251658240" o:connectortype="straight"/>
              </w:pict>
            </w:r>
          </w:p>
          <w:p w:rsidR="003C58D2" w:rsidRPr="003C0501" w:rsidRDefault="003C0501" w:rsidP="003C58D2">
            <w:pPr>
              <w:pStyle w:val="NoSpacing"/>
              <w:jc w:val="both"/>
              <w:rPr>
                <w:rFonts w:ascii="Bell MT" w:hAnsi="Bell MT"/>
                <w:b/>
                <w:sz w:val="40"/>
                <w:szCs w:val="40"/>
              </w:rPr>
            </w:pPr>
            <w:r>
              <w:rPr>
                <w:rFonts w:ascii="Bell MT" w:hAnsi="Bell MT"/>
                <w:b/>
                <w:sz w:val="40"/>
                <w:szCs w:val="40"/>
              </w:rPr>
              <w:t>The Blenheim A</w:t>
            </w:r>
            <w:r w:rsidR="003C58D2" w:rsidRPr="003C0501">
              <w:rPr>
                <w:rFonts w:ascii="Bell MT" w:hAnsi="Bell MT"/>
                <w:b/>
                <w:sz w:val="40"/>
                <w:szCs w:val="40"/>
              </w:rPr>
              <w:t xml:space="preserve">pricot variety is both sweet and tart with an intensely floral aroma of honeysuckle flowers. We’ve married the lovely floral characteristics of this apricot with our Ultra Premium White Balsamic Condimento. The resulting collaboration is bright, clean </w:t>
            </w:r>
            <w:r>
              <w:rPr>
                <w:rFonts w:ascii="Bell MT" w:hAnsi="Bell MT"/>
                <w:b/>
                <w:sz w:val="40"/>
                <w:szCs w:val="40"/>
              </w:rPr>
              <w:t>and absolutely delicious!</w:t>
            </w:r>
            <w:r w:rsidR="003C58D2" w:rsidRPr="003C0501">
              <w:rPr>
                <w:rFonts w:ascii="Bell MT" w:hAnsi="Bell MT"/>
                <w:b/>
                <w:sz w:val="40"/>
                <w:szCs w:val="40"/>
              </w:rPr>
              <w:t xml:space="preserve"> Great with grilled chicken/poultry, pork, in spark</w:t>
            </w:r>
            <w:r>
              <w:rPr>
                <w:rFonts w:ascii="Bell MT" w:hAnsi="Bell MT"/>
                <w:b/>
                <w:sz w:val="40"/>
                <w:szCs w:val="40"/>
              </w:rPr>
              <w:t>l</w:t>
            </w:r>
            <w:r w:rsidR="003C58D2" w:rsidRPr="003C0501">
              <w:rPr>
                <w:rFonts w:ascii="Bell MT" w:hAnsi="Bell MT"/>
                <w:b/>
                <w:sz w:val="40"/>
                <w:szCs w:val="40"/>
              </w:rPr>
              <w:t xml:space="preserve">ing water as a spritzer, as a glaze, served with cheese, for dressing cut up fruit, in marinades and dressings. Pairs fantastically with Roasted Almond Oil or Portugal Cobrançosa, Spanish Picual, and so much more. </w:t>
            </w:r>
          </w:p>
          <w:p w:rsidR="003C58D2" w:rsidRPr="003C58D2" w:rsidRDefault="003C58D2" w:rsidP="003C58D2">
            <w:pPr>
              <w:pStyle w:val="NoSpacing"/>
              <w:jc w:val="both"/>
              <w:rPr>
                <w:rFonts w:ascii="Bell MT" w:hAnsi="Bell MT"/>
                <w:b/>
                <w:sz w:val="36"/>
                <w:szCs w:val="36"/>
              </w:rPr>
            </w:pPr>
          </w:p>
          <w:p w:rsidR="00AB4422" w:rsidRPr="00E51DF1" w:rsidRDefault="003C58D2" w:rsidP="00E51DF1">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Contains no artificial flavors, additives, color, preservatives, or refined sugar</w:t>
            </w:r>
            <w:r w:rsidR="00AB4422" w:rsidRPr="00E51DF1">
              <w:rPr>
                <w:rFonts w:ascii="Century Gothic" w:hAnsi="Century Gothic" w:cs="Arial"/>
                <w:sz w:val="28"/>
                <w:szCs w:val="28"/>
              </w:rPr>
              <w:t>.</w:t>
            </w:r>
          </w:p>
        </w:tc>
        <w:tc>
          <w:tcPr>
            <w:tcW w:w="3330" w:type="dxa"/>
            <w:tcMar>
              <w:top w:w="0" w:type="dxa"/>
              <w:left w:w="15" w:type="dxa"/>
              <w:bottom w:w="0" w:type="dxa"/>
              <w:right w:w="15" w:type="dxa"/>
            </w:tcMar>
            <w:vAlign w:val="center"/>
          </w:tcPr>
          <w:p w:rsidR="00AB4422" w:rsidRPr="00AB4422" w:rsidRDefault="00AB4422" w:rsidP="003C58D2">
            <w:pPr>
              <w:pStyle w:val="PlainText"/>
              <w:spacing w:line="276" w:lineRule="auto"/>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0D72E4"/>
    <w:rsid w:val="00145F08"/>
    <w:rsid w:val="00266B22"/>
    <w:rsid w:val="003C0501"/>
    <w:rsid w:val="003C58D2"/>
    <w:rsid w:val="003F6D69"/>
    <w:rsid w:val="00762C23"/>
    <w:rsid w:val="007D5DE0"/>
    <w:rsid w:val="00A318A1"/>
    <w:rsid w:val="00AB4422"/>
    <w:rsid w:val="00B86B80"/>
    <w:rsid w:val="00B92874"/>
    <w:rsid w:val="00C3130C"/>
    <w:rsid w:val="00C849AD"/>
    <w:rsid w:val="00D37B46"/>
    <w:rsid w:val="00D87D1A"/>
    <w:rsid w:val="00D93C13"/>
    <w:rsid w:val="00E51DF1"/>
    <w:rsid w:val="00EC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 w:type="paragraph" w:styleId="NoSpacing">
    <w:name w:val="No Spacing"/>
    <w:uiPriority w:val="1"/>
    <w:qFormat/>
    <w:rsid w:val="003C58D2"/>
    <w:pPr>
      <w:widowControl w:val="0"/>
      <w:suppressAutoHyphens/>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587</Characters>
  <Application>Microsoft Office Word</Application>
  <DocSecurity>0</DocSecurity>
  <Lines>4</Lines>
  <Paragraphs>1</Paragraphs>
  <ScaleCrop>false</ScaleCrop>
  <Company>Windows User</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2018-05-22T22:05:00Z</dcterms:created>
  <dcterms:modified xsi:type="dcterms:W3CDTF">2018-06-15T17:42:00Z</dcterms:modified>
</cp:coreProperties>
</file>