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  <w:gridCol w:w="3345"/>
      </w:tblGrid>
      <w:tr w:rsidR="001E1B45" w14:paraId="687C51F2" w14:textId="77777777" w:rsidTr="00AB08D1">
        <w:trPr>
          <w:cantSplit/>
          <w:trHeight w:hRule="exact" w:val="9990"/>
        </w:trPr>
        <w:tc>
          <w:tcPr>
            <w:tcW w:w="8565" w:type="dxa"/>
            <w:vAlign w:val="center"/>
          </w:tcPr>
          <w:p w14:paraId="30E10B77" w14:textId="2A79B07A" w:rsidR="00850A2F" w:rsidRDefault="006A3CA7" w:rsidP="00EA1D8F">
            <w:pPr>
              <w:spacing w:after="0" w:line="240" w:lineRule="auto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Coratina</w:t>
            </w:r>
          </w:p>
          <w:p w14:paraId="05BD5618" w14:textId="77777777" w:rsidR="001E1B45" w:rsidRPr="00564AA3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564AA3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564AA3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14:paraId="4B9C7DC2" w14:textId="29C2EF4D" w:rsidR="00EA1D8F" w:rsidRPr="00564AA3" w:rsidRDefault="00875369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083ED4" wp14:editId="64C30C7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200025</wp:posOffset>
                      </wp:positionV>
                      <wp:extent cx="5572125" cy="4445"/>
                      <wp:effectExtent l="9525" t="5080" r="9525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7212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9125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75pt;margin-top:15.75pt;width:438.75pt;height: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"/>
                  </w:pict>
                </mc:Fallback>
              </mc:AlternateContent>
            </w:r>
          </w:p>
          <w:p w14:paraId="4D91474E" w14:textId="4224C87C" w:rsidR="00AB08D1" w:rsidRPr="00AB08D1" w:rsidRDefault="00D0443B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IOO</w:t>
            </w:r>
            <w:r w:rsidR="00B11939">
              <w:rPr>
                <w:rFonts w:ascii="Arial" w:hAnsi="Arial" w:cs="Arial"/>
                <w:sz w:val="32"/>
                <w:szCs w:val="32"/>
              </w:rPr>
              <w:t>172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  </w:t>
            </w:r>
            <w:r w:rsidR="00C439EC">
              <w:rPr>
                <w:rFonts w:ascii="Arial" w:hAnsi="Arial" w:cs="Arial"/>
                <w:sz w:val="32"/>
                <w:szCs w:val="32"/>
              </w:rPr>
              <w:t xml:space="preserve">              </w:t>
            </w:r>
            <w:r w:rsidR="00035A0D">
              <w:rPr>
                <w:rFonts w:ascii="Arial" w:hAnsi="Arial" w:cs="Arial"/>
                <w:sz w:val="28"/>
                <w:szCs w:val="28"/>
              </w:rPr>
              <w:t xml:space="preserve">Country of Origin: </w:t>
            </w:r>
            <w:r w:rsidR="00764BD9">
              <w:rPr>
                <w:rFonts w:ascii="Arial" w:hAnsi="Arial" w:cs="Arial"/>
                <w:sz w:val="28"/>
                <w:szCs w:val="28"/>
              </w:rPr>
              <w:t>AUS</w:t>
            </w:r>
          </w:p>
          <w:p w14:paraId="59694E48" w14:textId="6C52B233" w:rsidR="001E1B45" w:rsidRPr="00257C9B" w:rsidRDefault="00257C9B" w:rsidP="00AB08D1">
            <w:pPr>
              <w:spacing w:after="0" w:line="240" w:lineRule="auto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257C9B">
              <w:rPr>
                <w:rFonts w:ascii="Arial" w:hAnsi="Arial" w:cs="Arial"/>
                <w:b/>
                <w:color w:val="FF0000"/>
                <w:sz w:val="36"/>
                <w:szCs w:val="36"/>
              </w:rPr>
              <w:t>Robust</w:t>
            </w:r>
            <w:r w:rsidR="00564AA3" w:rsidRPr="00257C9B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</w:t>
            </w:r>
            <w:r w:rsidR="001E1B45" w:rsidRPr="00257C9B">
              <w:rPr>
                <w:rFonts w:ascii="Arial" w:hAnsi="Arial" w:cs="Arial"/>
                <w:b/>
                <w:color w:val="FF0000"/>
                <w:sz w:val="36"/>
                <w:szCs w:val="36"/>
              </w:rPr>
              <w:t>Intensity</w:t>
            </w:r>
          </w:p>
          <w:p w14:paraId="37ECFCEB" w14:textId="6CFA31BE"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035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64BD9">
              <w:rPr>
                <w:rFonts w:ascii="Arial" w:hAnsi="Arial" w:cs="Arial"/>
                <w:sz w:val="28"/>
                <w:szCs w:val="28"/>
              </w:rPr>
              <w:t>May</w:t>
            </w:r>
            <w:r w:rsidR="00035A0D">
              <w:rPr>
                <w:rFonts w:ascii="Arial" w:hAnsi="Arial" w:cs="Arial"/>
                <w:sz w:val="28"/>
                <w:szCs w:val="28"/>
              </w:rPr>
              <w:t xml:space="preserve"> 20</w:t>
            </w:r>
            <w:r w:rsidR="000F6072">
              <w:rPr>
                <w:rFonts w:ascii="Arial" w:hAnsi="Arial" w:cs="Arial"/>
                <w:sz w:val="28"/>
                <w:szCs w:val="28"/>
              </w:rPr>
              <w:t>2</w:t>
            </w:r>
            <w:r w:rsidR="006A45C2"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19AF9844" w14:textId="77777777"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14:paraId="00713AD4" w14:textId="77777777" w:rsidR="00E62DF2" w:rsidRPr="002D2026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</w:p>
          <w:p w14:paraId="0D4B3B0C" w14:textId="7AC352C8" w:rsidR="00875369" w:rsidRDefault="00875369" w:rsidP="00875369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85F15CC" wp14:editId="69B25DB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95885</wp:posOffset>
                      </wp:positionV>
                      <wp:extent cx="5476875" cy="635"/>
                      <wp:effectExtent l="9525" t="8890" r="9525" b="95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76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19780" id="AutoShape 5" o:spid="_x0000_s1026" type="#_x0000_t32" style="position:absolute;margin-left:-3.75pt;margin-top:7.55pt;width:431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"/>
                  </w:pict>
                </mc:Fallback>
              </mc:AlternateContent>
            </w:r>
          </w:p>
          <w:p w14:paraId="45B964ED" w14:textId="4C66706E" w:rsidR="000835B7" w:rsidRDefault="0079629F" w:rsidP="0079629F">
            <w:pPr>
              <w:rPr>
                <w:rFonts w:ascii="Arial" w:hAnsi="Arial" w:cs="Arial"/>
                <w:sz w:val="30"/>
                <w:szCs w:val="30"/>
                <w:lang w:bidi="ar-SA"/>
              </w:rPr>
            </w:pPr>
            <w:r w:rsidRPr="000835B7">
              <w:rPr>
                <w:rFonts w:ascii="Arial" w:hAnsi="Arial" w:cs="Arial"/>
                <w:sz w:val="30"/>
                <w:szCs w:val="30"/>
              </w:rPr>
              <w:t xml:space="preserve">This </w:t>
            </w:r>
            <w:r w:rsidR="002C0556">
              <w:rPr>
                <w:rFonts w:ascii="Arial" w:hAnsi="Arial" w:cs="Arial"/>
                <w:sz w:val="30"/>
                <w:szCs w:val="30"/>
              </w:rPr>
              <w:t xml:space="preserve">ultra fruity </w:t>
            </w:r>
            <w:r w:rsidRPr="000835B7">
              <w:rPr>
                <w:rFonts w:ascii="Arial" w:hAnsi="Arial" w:cs="Arial"/>
                <w:sz w:val="30"/>
                <w:szCs w:val="30"/>
              </w:rPr>
              <w:t xml:space="preserve">coratina </w:t>
            </w:r>
            <w:r w:rsidR="00A120B9">
              <w:rPr>
                <w:rFonts w:ascii="Arial" w:hAnsi="Arial" w:cs="Arial"/>
                <w:sz w:val="30"/>
                <w:szCs w:val="30"/>
              </w:rPr>
              <w:t xml:space="preserve">is balanced and </w:t>
            </w:r>
            <w:r w:rsidR="0039527B">
              <w:rPr>
                <w:rFonts w:ascii="Arial" w:hAnsi="Arial" w:cs="Arial"/>
                <w:sz w:val="30"/>
                <w:szCs w:val="30"/>
              </w:rPr>
              <w:t xml:space="preserve">displays </w:t>
            </w:r>
            <w:r w:rsidR="00A120B9">
              <w:rPr>
                <w:rFonts w:ascii="Arial" w:hAnsi="Arial" w:cs="Arial"/>
                <w:sz w:val="30"/>
                <w:szCs w:val="30"/>
              </w:rPr>
              <w:t xml:space="preserve">juicy </w:t>
            </w:r>
            <w:r w:rsidR="0039527B">
              <w:rPr>
                <w:rFonts w:ascii="Arial" w:hAnsi="Arial" w:cs="Arial"/>
                <w:sz w:val="30"/>
                <w:szCs w:val="30"/>
              </w:rPr>
              <w:t xml:space="preserve">notes of granny smith apple </w:t>
            </w:r>
            <w:r w:rsidR="00A120B9">
              <w:rPr>
                <w:rFonts w:ascii="Arial" w:hAnsi="Arial" w:cs="Arial"/>
                <w:sz w:val="30"/>
                <w:szCs w:val="30"/>
              </w:rPr>
              <w:t xml:space="preserve">plus </w:t>
            </w:r>
            <w:r w:rsidR="0039527B">
              <w:rPr>
                <w:rFonts w:ascii="Arial" w:hAnsi="Arial" w:cs="Arial"/>
                <w:sz w:val="30"/>
                <w:szCs w:val="30"/>
              </w:rPr>
              <w:t>fennel with a</w:t>
            </w:r>
            <w:r w:rsidR="00A120B9">
              <w:rPr>
                <w:rFonts w:ascii="Arial" w:hAnsi="Arial" w:cs="Arial"/>
                <w:sz w:val="30"/>
                <w:szCs w:val="30"/>
              </w:rPr>
              <w:t xml:space="preserve">n </w:t>
            </w:r>
            <w:r w:rsidR="0039527B">
              <w:rPr>
                <w:rFonts w:ascii="Arial" w:hAnsi="Arial" w:cs="Arial"/>
                <w:sz w:val="30"/>
                <w:szCs w:val="30"/>
              </w:rPr>
              <w:t xml:space="preserve">apple peel </w:t>
            </w:r>
            <w:r w:rsidR="00BA2885">
              <w:rPr>
                <w:rFonts w:ascii="Arial" w:hAnsi="Arial" w:cs="Arial"/>
                <w:sz w:val="30"/>
                <w:szCs w:val="30"/>
              </w:rPr>
              <w:t>center</w:t>
            </w:r>
            <w:r w:rsidR="00482F38">
              <w:rPr>
                <w:rFonts w:ascii="Arial" w:hAnsi="Arial" w:cs="Arial"/>
                <w:sz w:val="30"/>
                <w:szCs w:val="30"/>
              </w:rPr>
              <w:t xml:space="preserve">. Tasters award this oil high praise for intense fruitiness. </w:t>
            </w:r>
          </w:p>
          <w:p w14:paraId="133BE3D1" w14:textId="026A4B52" w:rsidR="00EC3021" w:rsidRPr="000E4411" w:rsidRDefault="00EC3021" w:rsidP="00EC3021">
            <w:pPr>
              <w:spacing w:after="0" w:line="240" w:lineRule="auto"/>
              <w:rPr>
                <w:rFonts w:ascii="Arial" w:hAnsi="Arial" w:cs="Arial"/>
                <w:color w:val="000000"/>
                <w:sz w:val="30"/>
                <w:szCs w:val="30"/>
                <w:lang w:bidi="ar-SA"/>
              </w:rPr>
            </w:pPr>
          </w:p>
          <w:p w14:paraId="5D3CE6EE" w14:textId="77777777" w:rsidR="00D0443B" w:rsidRPr="00023601" w:rsidRDefault="00D0443B" w:rsidP="00E62DF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  <w:p w14:paraId="0474245D" w14:textId="1AB2CFBD"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*Biophenols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E13512">
              <w:rPr>
                <w:rFonts w:ascii="Arial" w:hAnsi="Arial" w:cs="Arial"/>
                <w:sz w:val="28"/>
                <w:szCs w:val="28"/>
              </w:rPr>
              <w:t>404.0</w:t>
            </w:r>
            <w:r w:rsidR="00257C9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2DF2" w:rsidRPr="00EA1D8F">
              <w:rPr>
                <w:rFonts w:ascii="Arial" w:hAnsi="Arial" w:cs="Arial"/>
                <w:sz w:val="28"/>
                <w:szCs w:val="28"/>
              </w:rPr>
              <w:t>ppm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D2026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 </w:t>
            </w:r>
            <w:r w:rsidR="00277E36" w:rsidRPr="00E13512">
              <w:rPr>
                <w:rFonts w:ascii="Arial" w:hAnsi="Arial" w:cs="Arial"/>
                <w:sz w:val="28"/>
                <w:szCs w:val="28"/>
                <w:highlight w:val="yellow"/>
              </w:rPr>
              <w:t>0.</w:t>
            </w:r>
            <w:r w:rsidR="00C6424E" w:rsidRPr="00E13512">
              <w:rPr>
                <w:rFonts w:ascii="Arial" w:hAnsi="Arial" w:cs="Arial"/>
                <w:sz w:val="28"/>
                <w:szCs w:val="28"/>
                <w:highlight w:val="yellow"/>
              </w:rPr>
              <w:t>1</w:t>
            </w:r>
            <w:r w:rsidR="00E13512" w:rsidRPr="00E13512">
              <w:rPr>
                <w:rFonts w:ascii="Arial" w:hAnsi="Arial" w:cs="Arial"/>
                <w:sz w:val="28"/>
                <w:szCs w:val="28"/>
                <w:highlight w:val="yellow"/>
              </w:rPr>
              <w:t>2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14:paraId="76A3A679" w14:textId="16F9F68D" w:rsidR="001E1B45" w:rsidRPr="00EC3021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452261"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r w:rsidR="001E1B45"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Oleic Acid: </w:t>
            </w:r>
            <w:r w:rsidR="00C6424E" w:rsidRPr="00C6424E">
              <w:rPr>
                <w:rFonts w:ascii="Arial" w:hAnsi="Arial" w:cs="Arial"/>
                <w:sz w:val="28"/>
                <w:szCs w:val="28"/>
                <w:lang w:val="es-MX"/>
              </w:rPr>
              <w:t>7</w:t>
            </w:r>
            <w:r w:rsidR="00E13512">
              <w:rPr>
                <w:rFonts w:ascii="Arial" w:hAnsi="Arial" w:cs="Arial"/>
                <w:sz w:val="28"/>
                <w:szCs w:val="28"/>
                <w:lang w:val="es-MX"/>
              </w:rPr>
              <w:t>7</w:t>
            </w:r>
            <w:r w:rsidR="00257C9B">
              <w:rPr>
                <w:rFonts w:ascii="Arial" w:hAnsi="Arial" w:cs="Arial"/>
                <w:sz w:val="28"/>
                <w:szCs w:val="28"/>
                <w:lang w:val="es-MX"/>
              </w:rPr>
              <w:t>.8</w:t>
            </w:r>
            <w:r w:rsidR="001E1B45"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  </w:t>
            </w:r>
            <w:r w:rsidR="00452261"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             </w:t>
            </w:r>
            <w:r w:rsidR="00277E36"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1E1B45" w:rsidRPr="00EC3021">
              <w:rPr>
                <w:rFonts w:ascii="Arial" w:hAnsi="Arial" w:cs="Arial"/>
                <w:sz w:val="28"/>
                <w:szCs w:val="28"/>
                <w:lang w:val="es-MX"/>
              </w:rPr>
              <w:t>Peroxide:</w:t>
            </w:r>
            <w:r w:rsidR="00277E36" w:rsidRPr="00EC3021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257C9B" w:rsidRPr="00257C9B">
              <w:rPr>
                <w:rFonts w:ascii="Arial" w:hAnsi="Arial" w:cs="Arial"/>
                <w:sz w:val="28"/>
                <w:szCs w:val="28"/>
                <w:highlight w:val="yellow"/>
                <w:lang w:val="es-MX"/>
              </w:rPr>
              <w:t>1.4</w:t>
            </w:r>
          </w:p>
          <w:p w14:paraId="7F3673FA" w14:textId="35FE1BDF" w:rsidR="001E1B45" w:rsidRPr="00C6424E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6424E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 w:rsidRPr="00C6424E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C6424E">
              <w:rPr>
                <w:rFonts w:ascii="Arial" w:hAnsi="Arial" w:cs="Arial"/>
                <w:sz w:val="28"/>
                <w:szCs w:val="28"/>
              </w:rPr>
              <w:t xml:space="preserve">DAGs: </w:t>
            </w:r>
            <w:r w:rsidR="00277E36" w:rsidRPr="00C6424E">
              <w:rPr>
                <w:rFonts w:ascii="Arial" w:hAnsi="Arial" w:cs="Arial"/>
                <w:sz w:val="28"/>
                <w:szCs w:val="28"/>
              </w:rPr>
              <w:t>9</w:t>
            </w:r>
            <w:r w:rsidR="000E4411">
              <w:rPr>
                <w:rFonts w:ascii="Arial" w:hAnsi="Arial" w:cs="Arial"/>
                <w:sz w:val="28"/>
                <w:szCs w:val="28"/>
              </w:rPr>
              <w:t>6</w:t>
            </w:r>
            <w:r w:rsidR="00C6424E" w:rsidRPr="00C6424E">
              <w:rPr>
                <w:rFonts w:ascii="Arial" w:hAnsi="Arial" w:cs="Arial"/>
                <w:sz w:val="28"/>
                <w:szCs w:val="28"/>
              </w:rPr>
              <w:t>.</w:t>
            </w:r>
            <w:r w:rsidR="00E13512">
              <w:rPr>
                <w:rFonts w:ascii="Arial" w:hAnsi="Arial" w:cs="Arial"/>
                <w:sz w:val="28"/>
                <w:szCs w:val="28"/>
              </w:rPr>
              <w:t>9</w:t>
            </w:r>
            <w:r w:rsidRPr="00C6424E">
              <w:rPr>
                <w:rFonts w:ascii="Arial" w:hAnsi="Arial" w:cs="Arial"/>
                <w:sz w:val="28"/>
                <w:szCs w:val="28"/>
              </w:rPr>
              <w:t xml:space="preserve">                            </w:t>
            </w:r>
            <w:r w:rsidR="00277E36" w:rsidRPr="00C6424E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E1B45" w:rsidRPr="00C6424E">
              <w:rPr>
                <w:rFonts w:ascii="Arial" w:hAnsi="Arial" w:cs="Arial"/>
                <w:sz w:val="28"/>
                <w:szCs w:val="28"/>
              </w:rPr>
              <w:t>*PPP:</w:t>
            </w:r>
            <w:r w:rsidR="00C6424E" w:rsidRPr="00C6424E">
              <w:rPr>
                <w:rFonts w:ascii="Arial" w:hAnsi="Arial" w:cs="Arial"/>
                <w:sz w:val="28"/>
                <w:szCs w:val="28"/>
              </w:rPr>
              <w:t xml:space="preserve"> &lt;</w:t>
            </w:r>
            <w:r w:rsidR="000E4411">
              <w:rPr>
                <w:rFonts w:ascii="Arial" w:hAnsi="Arial" w:cs="Arial"/>
                <w:sz w:val="28"/>
                <w:szCs w:val="28"/>
              </w:rPr>
              <w:t>0.2</w:t>
            </w:r>
          </w:p>
          <w:p w14:paraId="753F17D9" w14:textId="7ACA2A0A" w:rsidR="00084490" w:rsidRDefault="00084490" w:rsidP="0008449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6424E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084490">
              <w:rPr>
                <w:rFonts w:ascii="Arial" w:hAnsi="Arial" w:cs="Arial"/>
                <w:sz w:val="28"/>
                <w:szCs w:val="28"/>
              </w:rPr>
              <w:t xml:space="preserve">Squalene: </w:t>
            </w:r>
            <w:r w:rsidR="00E13512">
              <w:rPr>
                <w:rFonts w:ascii="Arial" w:hAnsi="Arial" w:cs="Arial"/>
                <w:sz w:val="28"/>
                <w:szCs w:val="28"/>
              </w:rPr>
              <w:t>4,718.3</w:t>
            </w:r>
            <w:r w:rsidRPr="00084490">
              <w:rPr>
                <w:rFonts w:ascii="Arial" w:hAnsi="Arial" w:cs="Arial"/>
                <w:sz w:val="28"/>
                <w:szCs w:val="28"/>
              </w:rPr>
              <w:t xml:space="preserve">                  </w:t>
            </w:r>
            <w:r w:rsidR="00EC302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84490">
              <w:rPr>
                <w:rFonts w:ascii="Arial" w:hAnsi="Arial" w:cs="Arial"/>
                <w:sz w:val="28"/>
                <w:szCs w:val="28"/>
              </w:rPr>
              <w:t xml:space="preserve">A-Tocopherols: </w:t>
            </w:r>
            <w:r w:rsidR="00257C9B">
              <w:rPr>
                <w:rFonts w:ascii="Arial" w:hAnsi="Arial" w:cs="Arial"/>
                <w:sz w:val="28"/>
                <w:szCs w:val="28"/>
              </w:rPr>
              <w:t>2</w:t>
            </w:r>
            <w:r w:rsidR="00E13512">
              <w:rPr>
                <w:rFonts w:ascii="Arial" w:hAnsi="Arial" w:cs="Arial"/>
                <w:sz w:val="28"/>
                <w:szCs w:val="28"/>
              </w:rPr>
              <w:t>92.3</w:t>
            </w:r>
          </w:p>
          <w:p w14:paraId="0D738F20" w14:textId="25468489" w:rsidR="00023601" w:rsidRDefault="00023601" w:rsidP="0008449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7711664" w14:textId="0712C559" w:rsidR="00023601" w:rsidRPr="002D2026" w:rsidRDefault="00023601" w:rsidP="00023601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 w:rsidRPr="00023601"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crush.</w:t>
            </w:r>
          </w:p>
          <w:p w14:paraId="1D57414E" w14:textId="77777777" w:rsidR="00023601" w:rsidRPr="00EA1D8F" w:rsidRDefault="00023601" w:rsidP="0008449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BB54C5A" w14:textId="77777777" w:rsidR="00084490" w:rsidRPr="00084490" w:rsidRDefault="00084490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C6C2265" w14:textId="77777777"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14:paraId="1B70514A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EEB3A22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121F14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E333E0F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3EE0C7E6" w14:textId="77777777"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14:paraId="5061A589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4D185096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38D85FD6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5FE16A4F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5B8432C" w14:textId="77777777"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14:paraId="68F5CD18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38C9F0F4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362D954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0DC5DB48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A7A1BFD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990BA03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003CDDBC" w14:textId="77777777"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14:paraId="3A132434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0B60AD7F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16EC9165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0C928245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B9C5BD8" w14:textId="77777777" w:rsidR="001E1B45" w:rsidRDefault="001E1B45" w:rsidP="002D73A6">
            <w:pPr>
              <w:ind w:left="137" w:right="137"/>
            </w:pPr>
          </w:p>
        </w:tc>
      </w:tr>
    </w:tbl>
    <w:p w14:paraId="0460A116" w14:textId="778B5DBE" w:rsidR="00773A6F" w:rsidRDefault="00875369">
      <w:r>
        <w:rPr>
          <w:rFonts w:ascii="Arial" w:hAnsi="Arial" w:cs="Arial"/>
          <w:b/>
          <w:noProof/>
          <w:color w:val="E36C0A" w:themeColor="accent6" w:themeShade="BF"/>
          <w:sz w:val="56"/>
          <w:szCs w:val="56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107940" wp14:editId="61F848AA">
                <wp:simplePos x="0" y="0"/>
                <wp:positionH relativeFrom="column">
                  <wp:posOffset>2943225</wp:posOffset>
                </wp:positionH>
                <wp:positionV relativeFrom="paragraph">
                  <wp:posOffset>-6960870</wp:posOffset>
                </wp:positionV>
                <wp:extent cx="2619375" cy="1437005"/>
                <wp:effectExtent l="9525" t="11430" r="952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3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F13A" w14:textId="77777777" w:rsidR="00AB08D1" w:rsidRPr="00AB08D1" w:rsidRDefault="00AB08D1" w:rsidP="00AB08D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B08D1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Organoleptic Taste Panel Assessment</w:t>
                            </w:r>
                          </w:p>
                          <w:p w14:paraId="67DA07CC" w14:textId="046C8EAC" w:rsidR="00AB08D1" w:rsidRPr="00AB08D1" w:rsidRDefault="00243F99" w:rsidP="00AB08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AB08D1"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FRUITINESS</w:t>
                            </w:r>
                            <w:r w:rsidR="00AB08D1"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64A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C6424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2C055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326A131F" w14:textId="3D728AB4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BITTERNESS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5A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57C9B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0E441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2C0556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2A6C6953" w14:textId="27C0BDD2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AB08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PUNGENCY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35A0D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57C9B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0E441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2C0556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0794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1.75pt;margin-top:-548.1pt;width:206.25pt;height:11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">
                <v:textbox>
                  <w:txbxContent>
                    <w:p w14:paraId="12D3F13A" w14:textId="77777777" w:rsidR="00AB08D1" w:rsidRPr="00AB08D1" w:rsidRDefault="00AB08D1" w:rsidP="00AB08D1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AB08D1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Organoleptic Taste Panel Assessment</w:t>
                      </w:r>
                    </w:p>
                    <w:p w14:paraId="67DA07CC" w14:textId="046C8EAC" w:rsidR="00AB08D1" w:rsidRPr="00AB08D1" w:rsidRDefault="00243F99" w:rsidP="00AB08D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</w:t>
                      </w:r>
                      <w:r w:rsidR="00AB08D1"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FRUITINESS</w:t>
                      </w:r>
                      <w:r w:rsidR="00AB08D1"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564A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</w:t>
                      </w:r>
                      <w:r w:rsidR="00C6424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r w:rsidR="002C055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</w:t>
                      </w:r>
                    </w:p>
                    <w:p w14:paraId="326A131F" w14:textId="3D728AB4" w:rsidR="00AB08D1" w:rsidRPr="00AB08D1" w:rsidRDefault="00AB08D1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BITTERNESS</w:t>
                      </w: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35A0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57C9B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3</w:t>
                      </w:r>
                      <w:r w:rsidR="000E441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.</w:t>
                      </w:r>
                      <w:r w:rsidR="002C0556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5</w:t>
                      </w:r>
                    </w:p>
                    <w:p w14:paraId="2A6C6953" w14:textId="27C0BDD2" w:rsidR="00AB08D1" w:rsidRPr="00AB08D1" w:rsidRDefault="00AB08D1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AB08D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AB08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PUNGENCY</w:t>
                      </w: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035A0D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257C9B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3</w:t>
                      </w:r>
                      <w:r w:rsidR="000E441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.</w:t>
                      </w:r>
                      <w:r w:rsidR="002C0556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5</w:t>
                      </w:r>
                      <w:r w:rsidRPr="00AB08D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0D"/>
    <w:rsid w:val="00023601"/>
    <w:rsid w:val="000309C2"/>
    <w:rsid w:val="00035A0D"/>
    <w:rsid w:val="000440E1"/>
    <w:rsid w:val="00061E0F"/>
    <w:rsid w:val="000835B7"/>
    <w:rsid w:val="00084490"/>
    <w:rsid w:val="000E4411"/>
    <w:rsid w:val="000F6072"/>
    <w:rsid w:val="001326ED"/>
    <w:rsid w:val="001B308E"/>
    <w:rsid w:val="001D0BB0"/>
    <w:rsid w:val="001D5E97"/>
    <w:rsid w:val="001E1B45"/>
    <w:rsid w:val="00241E8F"/>
    <w:rsid w:val="00243F99"/>
    <w:rsid w:val="00254A9B"/>
    <w:rsid w:val="00257C9B"/>
    <w:rsid w:val="00277E36"/>
    <w:rsid w:val="002C0556"/>
    <w:rsid w:val="002D2026"/>
    <w:rsid w:val="002D7860"/>
    <w:rsid w:val="003566B8"/>
    <w:rsid w:val="0039527B"/>
    <w:rsid w:val="003A7AE2"/>
    <w:rsid w:val="003B4931"/>
    <w:rsid w:val="00404C0D"/>
    <w:rsid w:val="00437E6F"/>
    <w:rsid w:val="00452261"/>
    <w:rsid w:val="00482F38"/>
    <w:rsid w:val="004B7CC3"/>
    <w:rsid w:val="005164F1"/>
    <w:rsid w:val="00564AA3"/>
    <w:rsid w:val="005737DD"/>
    <w:rsid w:val="005B7CF5"/>
    <w:rsid w:val="005D05E7"/>
    <w:rsid w:val="006548F5"/>
    <w:rsid w:val="00673345"/>
    <w:rsid w:val="00691A21"/>
    <w:rsid w:val="006A3CA7"/>
    <w:rsid w:val="006A45C2"/>
    <w:rsid w:val="007356A4"/>
    <w:rsid w:val="00764BD9"/>
    <w:rsid w:val="00773A6F"/>
    <w:rsid w:val="0079629F"/>
    <w:rsid w:val="007A045C"/>
    <w:rsid w:val="00821869"/>
    <w:rsid w:val="00850A2F"/>
    <w:rsid w:val="00857295"/>
    <w:rsid w:val="00875369"/>
    <w:rsid w:val="00921D07"/>
    <w:rsid w:val="00990CC5"/>
    <w:rsid w:val="00A120B9"/>
    <w:rsid w:val="00A420B8"/>
    <w:rsid w:val="00A53B37"/>
    <w:rsid w:val="00A750A7"/>
    <w:rsid w:val="00A77BA5"/>
    <w:rsid w:val="00AB08D1"/>
    <w:rsid w:val="00AE2CA9"/>
    <w:rsid w:val="00AF0014"/>
    <w:rsid w:val="00B11939"/>
    <w:rsid w:val="00B61229"/>
    <w:rsid w:val="00B8475E"/>
    <w:rsid w:val="00B91CAC"/>
    <w:rsid w:val="00BA2885"/>
    <w:rsid w:val="00BD2B3E"/>
    <w:rsid w:val="00C33516"/>
    <w:rsid w:val="00C439EC"/>
    <w:rsid w:val="00C6424E"/>
    <w:rsid w:val="00C748FC"/>
    <w:rsid w:val="00C93462"/>
    <w:rsid w:val="00D0443B"/>
    <w:rsid w:val="00D6606C"/>
    <w:rsid w:val="00D70A67"/>
    <w:rsid w:val="00D94321"/>
    <w:rsid w:val="00D956EC"/>
    <w:rsid w:val="00E057FC"/>
    <w:rsid w:val="00E13512"/>
    <w:rsid w:val="00E62DF2"/>
    <w:rsid w:val="00E63C52"/>
    <w:rsid w:val="00EA1D8F"/>
    <w:rsid w:val="00EC3021"/>
    <w:rsid w:val="00EE17A4"/>
    <w:rsid w:val="00EE728A"/>
    <w:rsid w:val="00F424B7"/>
    <w:rsid w:val="00F6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4CCB"/>
  <w15:docId w15:val="{1BF7F86E-A085-4E9E-8D1D-9951120F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47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Leah Bradley</cp:lastModifiedBy>
  <cp:revision>3</cp:revision>
  <cp:lastPrinted>2021-01-19T21:41:00Z</cp:lastPrinted>
  <dcterms:created xsi:type="dcterms:W3CDTF">2022-08-19T19:10:00Z</dcterms:created>
  <dcterms:modified xsi:type="dcterms:W3CDTF">2022-08-19T19:57:00Z</dcterms:modified>
</cp:coreProperties>
</file>