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687C51F2" w14:textId="77777777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14:paraId="30E10B77" w14:textId="52E51B1D" w:rsidR="00850A2F" w:rsidRDefault="000633C8" w:rsidP="00EA1D8F">
            <w:pPr>
              <w:spacing w:after="0" w:line="240" w:lineRule="auto"/>
              <w:rPr>
                <w:rFonts w:ascii="Arial" w:hAnsi="Arial" w:cs="Arial"/>
                <w:sz w:val="70"/>
                <w:szCs w:val="70"/>
              </w:rPr>
            </w:pPr>
            <w:proofErr w:type="spellStart"/>
            <w:r>
              <w:rPr>
                <w:rFonts w:ascii="Arial" w:hAnsi="Arial" w:cs="Arial"/>
                <w:sz w:val="70"/>
                <w:szCs w:val="70"/>
              </w:rPr>
              <w:t>Picual</w:t>
            </w:r>
            <w:proofErr w:type="spellEnd"/>
          </w:p>
          <w:p w14:paraId="05BD5618" w14:textId="77777777" w:rsidR="001E1B45" w:rsidRPr="00564AA3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564AA3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564AA3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14:paraId="4B9C7DC2" w14:textId="15808A8F" w:rsidR="00EA1D8F" w:rsidRPr="00564AA3" w:rsidRDefault="00EA1D8F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</w:p>
          <w:p w14:paraId="5CF12129" w14:textId="09BD45CA" w:rsidR="0046120D" w:rsidRDefault="0046120D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32"/>
                <w:szCs w:val="32"/>
              </w:rPr>
            </w:pPr>
          </w:p>
          <w:p w14:paraId="62CED1CF" w14:textId="2DFFE685" w:rsidR="0046120D" w:rsidRDefault="0046120D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32"/>
                <w:szCs w:val="32"/>
              </w:rPr>
            </w:pPr>
          </w:p>
          <w:p w14:paraId="3AE97F75" w14:textId="4D3B41C6" w:rsidR="0046120D" w:rsidRDefault="0046120D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083ED4" wp14:editId="4E6291B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146050</wp:posOffset>
                      </wp:positionV>
                      <wp:extent cx="5572125" cy="4445"/>
                      <wp:effectExtent l="9525" t="5080" r="952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7212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1F04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75pt;margin-top:11.5pt;width:438.75pt;height: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"/>
                  </w:pict>
                </mc:Fallback>
              </mc:AlternateContent>
            </w:r>
          </w:p>
          <w:p w14:paraId="4D91474E" w14:textId="1A549BCB" w:rsidR="00AB08D1" w:rsidRPr="00AB08D1" w:rsidRDefault="00D0443B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IOO</w:t>
            </w:r>
            <w:r w:rsidR="002D1907">
              <w:rPr>
                <w:rFonts w:ascii="Arial" w:hAnsi="Arial" w:cs="Arial"/>
                <w:sz w:val="32"/>
                <w:szCs w:val="32"/>
              </w:rPr>
              <w:t>354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  <w:r w:rsidR="00C439EC">
              <w:rPr>
                <w:rFonts w:ascii="Arial" w:hAnsi="Arial" w:cs="Arial"/>
                <w:sz w:val="32"/>
                <w:szCs w:val="32"/>
              </w:rPr>
              <w:t xml:space="preserve">              </w:t>
            </w:r>
            <w:r w:rsidR="00035A0D">
              <w:rPr>
                <w:rFonts w:ascii="Arial" w:hAnsi="Arial" w:cs="Arial"/>
                <w:sz w:val="28"/>
                <w:szCs w:val="28"/>
              </w:rPr>
              <w:t xml:space="preserve">Country of Origin: </w:t>
            </w:r>
            <w:r w:rsidR="00F06FB4">
              <w:rPr>
                <w:rFonts w:ascii="Arial" w:hAnsi="Arial" w:cs="Arial"/>
                <w:sz w:val="28"/>
                <w:szCs w:val="28"/>
              </w:rPr>
              <w:t>AUS</w:t>
            </w:r>
          </w:p>
          <w:p w14:paraId="59694E48" w14:textId="349690AB" w:rsidR="001E1B45" w:rsidRPr="00F06FB4" w:rsidRDefault="000633C8" w:rsidP="00AB08D1">
            <w:pPr>
              <w:spacing w:after="0" w:line="240" w:lineRule="auto"/>
              <w:rPr>
                <w:rFonts w:ascii="Arial" w:hAnsi="Arial" w:cs="Arial"/>
                <w:color w:val="00B050"/>
                <w:sz w:val="36"/>
                <w:szCs w:val="36"/>
              </w:rPr>
            </w:pPr>
            <w:r w:rsidRPr="00F06FB4">
              <w:rPr>
                <w:rFonts w:ascii="Arial" w:hAnsi="Arial" w:cs="Arial"/>
                <w:b/>
                <w:color w:val="00B050"/>
                <w:sz w:val="36"/>
                <w:szCs w:val="36"/>
              </w:rPr>
              <w:t>Mild</w:t>
            </w:r>
            <w:r w:rsidR="00564AA3" w:rsidRPr="00F06FB4">
              <w:rPr>
                <w:rFonts w:ascii="Arial" w:hAnsi="Arial" w:cs="Arial"/>
                <w:b/>
                <w:color w:val="00B050"/>
                <w:sz w:val="36"/>
                <w:szCs w:val="36"/>
              </w:rPr>
              <w:t xml:space="preserve"> </w:t>
            </w:r>
            <w:r w:rsidR="001E1B45" w:rsidRPr="00F06FB4">
              <w:rPr>
                <w:rFonts w:ascii="Arial" w:hAnsi="Arial" w:cs="Arial"/>
                <w:b/>
                <w:color w:val="00B050"/>
                <w:sz w:val="36"/>
                <w:szCs w:val="36"/>
              </w:rPr>
              <w:t>Intensity</w:t>
            </w:r>
          </w:p>
          <w:p w14:paraId="37ECFCEB" w14:textId="66F28F7A"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035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64BD9">
              <w:rPr>
                <w:rFonts w:ascii="Arial" w:hAnsi="Arial" w:cs="Arial"/>
                <w:sz w:val="28"/>
                <w:szCs w:val="28"/>
              </w:rPr>
              <w:t>May</w:t>
            </w:r>
            <w:r w:rsidR="00035A0D">
              <w:rPr>
                <w:rFonts w:ascii="Arial" w:hAnsi="Arial" w:cs="Arial"/>
                <w:sz w:val="28"/>
                <w:szCs w:val="28"/>
              </w:rPr>
              <w:t xml:space="preserve"> 20</w:t>
            </w:r>
            <w:r w:rsidR="000F6072">
              <w:rPr>
                <w:rFonts w:ascii="Arial" w:hAnsi="Arial" w:cs="Arial"/>
                <w:sz w:val="28"/>
                <w:szCs w:val="28"/>
              </w:rPr>
              <w:t>2</w:t>
            </w:r>
            <w:r w:rsidR="002D1907"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19AF9844" w14:textId="77777777"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14:paraId="00713AD4" w14:textId="3B36A689" w:rsidR="00E62DF2" w:rsidRPr="002D2026" w:rsidRDefault="0046120D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5F15CC" wp14:editId="1D13734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212090</wp:posOffset>
                      </wp:positionV>
                      <wp:extent cx="5476875" cy="635"/>
                      <wp:effectExtent l="9525" t="8890" r="9525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6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841DD" id="AutoShape 5" o:spid="_x0000_s1026" type="#_x0000_t32" style="position:absolute;margin-left:-3.75pt;margin-top:16.7pt;width:431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"/>
                  </w:pict>
                </mc:Fallback>
              </mc:AlternateContent>
            </w:r>
            <w:r w:rsidR="002D2026"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14:paraId="38B6C646" w14:textId="38B963CE" w:rsidR="00602DF1" w:rsidRPr="0046120D" w:rsidRDefault="00602DF1" w:rsidP="0046120D">
            <w:pPr>
              <w:pStyle w:val="ListParagraph"/>
              <w:spacing w:after="0" w:line="240" w:lineRule="auto"/>
              <w:ind w:left="0" w:right="378"/>
              <w:rPr>
                <w:rStyle w:val="usercontent"/>
                <w:rFonts w:ascii="Arial" w:hAnsi="Arial" w:cs="Arial"/>
                <w:sz w:val="32"/>
                <w:szCs w:val="32"/>
              </w:rPr>
            </w:pPr>
            <w:r>
              <w:rPr>
                <w:rStyle w:val="usercontent"/>
                <w:rFonts w:ascii="Arial" w:hAnsi="Arial" w:cs="Arial"/>
                <w:sz w:val="30"/>
                <w:szCs w:val="30"/>
              </w:rPr>
              <w:t>Th</w:t>
            </w:r>
            <w:r w:rsidRPr="00602DF1">
              <w:rPr>
                <w:rStyle w:val="usercontent"/>
                <w:rFonts w:ascii="Arial" w:hAnsi="Arial" w:cs="Arial"/>
                <w:sz w:val="30"/>
                <w:szCs w:val="30"/>
              </w:rPr>
              <w:t xml:space="preserve">is </w:t>
            </w:r>
            <w:r w:rsidR="00E36F4E">
              <w:rPr>
                <w:rStyle w:val="usercontent"/>
                <w:rFonts w:ascii="Arial" w:hAnsi="Arial" w:cs="Arial"/>
                <w:sz w:val="30"/>
                <w:szCs w:val="30"/>
              </w:rPr>
              <w:t>incredibly fruity</w:t>
            </w:r>
            <w:r w:rsidRPr="00602DF1">
              <w:rPr>
                <w:rStyle w:val="usercontent"/>
                <w:rFonts w:ascii="Arial" w:hAnsi="Arial" w:cs="Arial"/>
                <w:sz w:val="30"/>
                <w:szCs w:val="30"/>
              </w:rPr>
              <w:t xml:space="preserve"> example of </w:t>
            </w:r>
            <w:proofErr w:type="spellStart"/>
            <w:r w:rsidRPr="00602DF1">
              <w:rPr>
                <w:rStyle w:val="usercontent"/>
                <w:rFonts w:ascii="Arial" w:hAnsi="Arial" w:cs="Arial"/>
                <w:sz w:val="30"/>
                <w:szCs w:val="30"/>
              </w:rPr>
              <w:t>Picual</w:t>
            </w:r>
            <w:proofErr w:type="spellEnd"/>
            <w:r w:rsidRPr="00602DF1">
              <w:rPr>
                <w:rStyle w:val="usercontent"/>
                <w:rFonts w:ascii="Arial" w:hAnsi="Arial" w:cs="Arial"/>
                <w:sz w:val="30"/>
                <w:szCs w:val="30"/>
              </w:rPr>
              <w:t xml:space="preserve"> </w:t>
            </w:r>
            <w:r w:rsidR="00E36F4E">
              <w:rPr>
                <w:rStyle w:val="usercontent"/>
                <w:rFonts w:ascii="Arial" w:hAnsi="Arial" w:cs="Arial"/>
                <w:sz w:val="30"/>
                <w:szCs w:val="30"/>
              </w:rPr>
              <w:t xml:space="preserve">has a sweet nose and </w:t>
            </w:r>
            <w:r w:rsidRPr="00602DF1">
              <w:rPr>
                <w:rStyle w:val="usercontent"/>
                <w:rFonts w:ascii="Arial" w:hAnsi="Arial" w:cs="Arial"/>
                <w:sz w:val="30"/>
                <w:szCs w:val="30"/>
              </w:rPr>
              <w:t xml:space="preserve">displays </w:t>
            </w:r>
            <w:r w:rsidR="00E36F4E">
              <w:rPr>
                <w:rStyle w:val="usercontent"/>
                <w:rFonts w:ascii="Arial" w:hAnsi="Arial" w:cs="Arial"/>
                <w:sz w:val="30"/>
                <w:szCs w:val="30"/>
              </w:rPr>
              <w:t xml:space="preserve">notes of stone </w:t>
            </w:r>
            <w:r w:rsidR="00CA563E">
              <w:rPr>
                <w:rStyle w:val="usercontent"/>
                <w:rFonts w:ascii="Arial" w:hAnsi="Arial" w:cs="Arial"/>
                <w:sz w:val="30"/>
                <w:szCs w:val="30"/>
              </w:rPr>
              <w:t>fruit</w:t>
            </w:r>
            <w:r w:rsidR="00E36F4E">
              <w:rPr>
                <w:rStyle w:val="usercontent"/>
                <w:rFonts w:ascii="Arial" w:hAnsi="Arial" w:cs="Arial"/>
                <w:sz w:val="30"/>
                <w:szCs w:val="30"/>
              </w:rPr>
              <w:t xml:space="preserve"> and tomato leaf</w:t>
            </w:r>
            <w:r w:rsidRPr="00602DF1">
              <w:rPr>
                <w:rStyle w:val="usercontent"/>
                <w:rFonts w:ascii="Arial" w:hAnsi="Arial" w:cs="Arial"/>
                <w:sz w:val="30"/>
                <w:szCs w:val="30"/>
              </w:rPr>
              <w:t xml:space="preserve">. Very high in </w:t>
            </w:r>
            <w:r w:rsidR="00A35BE8">
              <w:rPr>
                <w:rStyle w:val="usercontent"/>
                <w:rFonts w:ascii="Arial" w:hAnsi="Arial" w:cs="Arial"/>
                <w:sz w:val="30"/>
                <w:szCs w:val="30"/>
              </w:rPr>
              <w:t>healthy MUFA</w:t>
            </w:r>
            <w:r w:rsidR="00C634A2">
              <w:rPr>
                <w:rStyle w:val="usercontent"/>
                <w:rFonts w:ascii="Arial" w:hAnsi="Arial" w:cs="Arial"/>
                <w:sz w:val="30"/>
                <w:szCs w:val="30"/>
              </w:rPr>
              <w:t xml:space="preserve"> (</w:t>
            </w:r>
            <w:r w:rsidRPr="00602DF1">
              <w:rPr>
                <w:rStyle w:val="usercontent"/>
                <w:rFonts w:ascii="Arial" w:hAnsi="Arial" w:cs="Arial"/>
                <w:sz w:val="30"/>
                <w:szCs w:val="30"/>
              </w:rPr>
              <w:t>Oleic</w:t>
            </w:r>
            <w:r w:rsidR="00C634A2">
              <w:rPr>
                <w:rStyle w:val="usercontent"/>
                <w:rFonts w:ascii="Arial" w:hAnsi="Arial" w:cs="Arial"/>
                <w:sz w:val="30"/>
                <w:szCs w:val="30"/>
              </w:rPr>
              <w:t>).  Excellent overall chemical composition which translates into shelf life, durability, and health benefits</w:t>
            </w:r>
            <w:r w:rsidR="00EF0E5B">
              <w:rPr>
                <w:rStyle w:val="usercontent"/>
                <w:rFonts w:ascii="Arial" w:hAnsi="Arial" w:cs="Arial"/>
                <w:sz w:val="30"/>
                <w:szCs w:val="30"/>
              </w:rPr>
              <w:t xml:space="preserve">. A note from the master miller and </w:t>
            </w:r>
            <w:proofErr w:type="gramStart"/>
            <w:r w:rsidR="00EF0E5B">
              <w:rPr>
                <w:rStyle w:val="usercontent"/>
                <w:rFonts w:ascii="Arial" w:hAnsi="Arial" w:cs="Arial"/>
                <w:sz w:val="30"/>
                <w:szCs w:val="30"/>
              </w:rPr>
              <w:t>world renowned</w:t>
            </w:r>
            <w:proofErr w:type="gramEnd"/>
            <w:r w:rsidR="00EF0E5B">
              <w:rPr>
                <w:rStyle w:val="usercontent"/>
                <w:rFonts w:ascii="Arial" w:hAnsi="Arial" w:cs="Arial"/>
                <w:sz w:val="30"/>
                <w:szCs w:val="30"/>
              </w:rPr>
              <w:t xml:space="preserve"> agronomist on this remarkable oil-</w:t>
            </w:r>
          </w:p>
          <w:p w14:paraId="56FE79BC" w14:textId="7B91149C" w:rsidR="00EF0E5B" w:rsidRDefault="00EF0E5B" w:rsidP="00602DF1">
            <w:pPr>
              <w:pStyle w:val="ListParagraph"/>
              <w:spacing w:after="0" w:line="240" w:lineRule="auto"/>
              <w:ind w:left="0" w:right="525"/>
              <w:jc w:val="center"/>
              <w:rPr>
                <w:rStyle w:val="usercontent"/>
                <w:rFonts w:ascii="Arial" w:hAnsi="Arial" w:cs="Arial"/>
                <w:sz w:val="30"/>
                <w:szCs w:val="30"/>
              </w:rPr>
            </w:pPr>
          </w:p>
          <w:p w14:paraId="07D0936B" w14:textId="6604C497" w:rsidR="00EF0E5B" w:rsidRPr="00EF0E5B" w:rsidRDefault="00EF0E5B" w:rsidP="00602DF1">
            <w:pPr>
              <w:pStyle w:val="ListParagraph"/>
              <w:spacing w:after="0" w:line="240" w:lineRule="auto"/>
              <w:ind w:left="0" w:right="525"/>
              <w:jc w:val="center"/>
              <w:rPr>
                <w:rStyle w:val="usercontent"/>
                <w:rFonts w:ascii="Arial" w:hAnsi="Arial" w:cs="Arial"/>
                <w:i/>
                <w:iCs/>
                <w:sz w:val="24"/>
                <w:szCs w:val="24"/>
              </w:rPr>
            </w:pPr>
            <w:r w:rsidRPr="00EF0E5B">
              <w:rPr>
                <w:i/>
                <w:iCs/>
                <w:sz w:val="24"/>
                <w:szCs w:val="24"/>
              </w:rPr>
              <w:t xml:space="preserve">“The fruit was </w:t>
            </w:r>
            <w:proofErr w:type="gramStart"/>
            <w:r w:rsidRPr="00EF0E5B">
              <w:rPr>
                <w:i/>
                <w:iCs/>
                <w:sz w:val="24"/>
                <w:szCs w:val="24"/>
              </w:rPr>
              <w:t>really well</w:t>
            </w:r>
            <w:proofErr w:type="gramEnd"/>
            <w:r w:rsidRPr="00EF0E5B">
              <w:rPr>
                <w:i/>
                <w:iCs/>
                <w:sz w:val="24"/>
                <w:szCs w:val="24"/>
              </w:rPr>
              <w:t xml:space="preserve"> developed this year with a very large flesh to pit ratio giving a lot of fruity/sweeter notes even while green. Oil content was low but fruit weight was </w:t>
            </w:r>
            <w:proofErr w:type="gramStart"/>
            <w:r w:rsidRPr="00EF0E5B">
              <w:rPr>
                <w:i/>
                <w:iCs/>
                <w:sz w:val="24"/>
                <w:szCs w:val="24"/>
              </w:rPr>
              <w:t>huge</w:t>
            </w:r>
            <w:proofErr w:type="gramEnd"/>
            <w:r w:rsidRPr="00EF0E5B">
              <w:rPr>
                <w:i/>
                <w:iCs/>
                <w:sz w:val="24"/>
                <w:szCs w:val="24"/>
              </w:rPr>
              <w:t xml:space="preserve"> so they sort of compensated each other but set the tone for the oil characters of 2022” </w:t>
            </w:r>
          </w:p>
          <w:p w14:paraId="5D3CE6EE" w14:textId="5A951E8E" w:rsidR="00D0443B" w:rsidRPr="00023601" w:rsidRDefault="00D0443B" w:rsidP="00E62DF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  <w:p w14:paraId="0474245D" w14:textId="25BD65A4"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</w:t>
            </w:r>
            <w:proofErr w:type="spellStart"/>
            <w:r w:rsidR="00254A9B" w:rsidRPr="00EA1D8F">
              <w:rPr>
                <w:rFonts w:ascii="Arial" w:hAnsi="Arial" w:cs="Arial"/>
                <w:sz w:val="28"/>
                <w:szCs w:val="28"/>
              </w:rPr>
              <w:t>Biophenols</w:t>
            </w:r>
            <w:proofErr w:type="spellEnd"/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EF0E5B">
              <w:rPr>
                <w:rFonts w:ascii="Arial" w:hAnsi="Arial" w:cs="Arial"/>
                <w:sz w:val="28"/>
                <w:szCs w:val="28"/>
              </w:rPr>
              <w:t>251.2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2DF2" w:rsidRPr="00EA1D8F">
              <w:rPr>
                <w:rFonts w:ascii="Arial" w:hAnsi="Arial" w:cs="Arial"/>
                <w:sz w:val="28"/>
                <w:szCs w:val="28"/>
              </w:rPr>
              <w:t>ppm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 </w:t>
            </w:r>
            <w:r w:rsidR="00277E36" w:rsidRPr="00C634A2">
              <w:rPr>
                <w:rFonts w:ascii="Arial" w:hAnsi="Arial" w:cs="Arial"/>
                <w:sz w:val="28"/>
                <w:szCs w:val="28"/>
                <w:highlight w:val="yellow"/>
              </w:rPr>
              <w:t>0.</w:t>
            </w:r>
            <w:r w:rsidR="00C634A2" w:rsidRPr="00E36F4E">
              <w:rPr>
                <w:rFonts w:ascii="Arial" w:hAnsi="Arial" w:cs="Arial"/>
                <w:sz w:val="28"/>
                <w:szCs w:val="28"/>
                <w:highlight w:val="yellow"/>
              </w:rPr>
              <w:t>1</w:t>
            </w:r>
            <w:r w:rsidR="00E36F4E" w:rsidRPr="00E36F4E">
              <w:rPr>
                <w:rFonts w:ascii="Arial" w:hAnsi="Arial" w:cs="Arial"/>
                <w:sz w:val="28"/>
                <w:szCs w:val="28"/>
                <w:highlight w:val="yellow"/>
              </w:rPr>
              <w:t>1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14:paraId="76A3A679" w14:textId="5BA3523A" w:rsidR="001E1B45" w:rsidRPr="00EC3021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452261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proofErr w:type="spellStart"/>
            <w:r w:rsidR="001E1B45" w:rsidRPr="00C6424E">
              <w:rPr>
                <w:rFonts w:ascii="Arial" w:hAnsi="Arial" w:cs="Arial"/>
                <w:sz w:val="28"/>
                <w:szCs w:val="28"/>
                <w:lang w:val="es-MX"/>
              </w:rPr>
              <w:t>Oleic</w:t>
            </w:r>
            <w:proofErr w:type="spellEnd"/>
            <w:r w:rsidR="001E1B45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proofErr w:type="spellStart"/>
            <w:r w:rsidR="001E1B45" w:rsidRPr="00C6424E">
              <w:rPr>
                <w:rFonts w:ascii="Arial" w:hAnsi="Arial" w:cs="Arial"/>
                <w:sz w:val="28"/>
                <w:szCs w:val="28"/>
                <w:lang w:val="es-MX"/>
              </w:rPr>
              <w:t>Acid</w:t>
            </w:r>
            <w:proofErr w:type="spellEnd"/>
            <w:r w:rsidR="001E1B45" w:rsidRPr="00EF0E5B">
              <w:rPr>
                <w:rFonts w:ascii="Arial" w:hAnsi="Arial" w:cs="Arial"/>
                <w:sz w:val="28"/>
                <w:szCs w:val="28"/>
                <w:highlight w:val="yellow"/>
                <w:lang w:val="es-MX"/>
              </w:rPr>
              <w:t xml:space="preserve">: </w:t>
            </w:r>
            <w:r w:rsidR="00EF0E5B" w:rsidRPr="00EF0E5B">
              <w:rPr>
                <w:rFonts w:ascii="Arial" w:hAnsi="Arial" w:cs="Arial"/>
                <w:sz w:val="28"/>
                <w:szCs w:val="28"/>
                <w:highlight w:val="yellow"/>
                <w:lang w:val="es-MX"/>
              </w:rPr>
              <w:t>80.1</w:t>
            </w:r>
            <w:r w:rsidR="001E1B45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 </w:t>
            </w:r>
            <w:r w:rsidR="00452261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        </w:t>
            </w:r>
            <w:r w:rsidR="00277E36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proofErr w:type="spellStart"/>
            <w:r w:rsidR="001E1B45" w:rsidRPr="00EC3021">
              <w:rPr>
                <w:rFonts w:ascii="Arial" w:hAnsi="Arial" w:cs="Arial"/>
                <w:sz w:val="28"/>
                <w:szCs w:val="28"/>
                <w:lang w:val="es-MX"/>
              </w:rPr>
              <w:t>Peroxide</w:t>
            </w:r>
            <w:proofErr w:type="spellEnd"/>
            <w:r w:rsidR="001E1B45" w:rsidRPr="00EC3021">
              <w:rPr>
                <w:rFonts w:ascii="Arial" w:hAnsi="Arial" w:cs="Arial"/>
                <w:sz w:val="28"/>
                <w:szCs w:val="28"/>
                <w:lang w:val="es-MX"/>
              </w:rPr>
              <w:t>:</w:t>
            </w:r>
            <w:r w:rsidR="00277E36" w:rsidRPr="00EC3021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C634A2" w:rsidRPr="00C634A2">
              <w:rPr>
                <w:rFonts w:ascii="Arial" w:hAnsi="Arial" w:cs="Arial"/>
                <w:sz w:val="28"/>
                <w:szCs w:val="28"/>
                <w:highlight w:val="yellow"/>
                <w:lang w:val="es-MX"/>
              </w:rPr>
              <w:t>1</w:t>
            </w:r>
            <w:r w:rsidR="00C634A2" w:rsidRPr="00EF0E5B">
              <w:rPr>
                <w:rFonts w:ascii="Arial" w:hAnsi="Arial" w:cs="Arial"/>
                <w:sz w:val="28"/>
                <w:szCs w:val="28"/>
                <w:highlight w:val="yellow"/>
                <w:lang w:val="es-MX"/>
              </w:rPr>
              <w:t>.</w:t>
            </w:r>
            <w:r w:rsidR="00EF0E5B" w:rsidRPr="00EF0E5B">
              <w:rPr>
                <w:rFonts w:ascii="Arial" w:hAnsi="Arial" w:cs="Arial"/>
                <w:sz w:val="28"/>
                <w:szCs w:val="28"/>
                <w:highlight w:val="yellow"/>
                <w:lang w:val="es-MX"/>
              </w:rPr>
              <w:t>6</w:t>
            </w:r>
          </w:p>
          <w:p w14:paraId="7F3673FA" w14:textId="34C274F7" w:rsidR="001E1B45" w:rsidRPr="00C6424E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6424E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 w:rsidRPr="00C6424E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C6424E">
              <w:rPr>
                <w:rFonts w:ascii="Arial" w:hAnsi="Arial" w:cs="Arial"/>
                <w:sz w:val="28"/>
                <w:szCs w:val="28"/>
              </w:rPr>
              <w:t xml:space="preserve">DAGs: </w:t>
            </w:r>
            <w:r w:rsidR="00C634A2" w:rsidRPr="00EF0E5B">
              <w:rPr>
                <w:rFonts w:ascii="Arial" w:hAnsi="Arial" w:cs="Arial"/>
                <w:sz w:val="28"/>
                <w:szCs w:val="28"/>
                <w:highlight w:val="yellow"/>
              </w:rPr>
              <w:t>9</w:t>
            </w:r>
            <w:r w:rsidR="00EF0E5B" w:rsidRPr="00EF0E5B">
              <w:rPr>
                <w:rFonts w:ascii="Arial" w:hAnsi="Arial" w:cs="Arial"/>
                <w:sz w:val="28"/>
                <w:szCs w:val="28"/>
                <w:highlight w:val="yellow"/>
              </w:rPr>
              <w:t>8.2</w:t>
            </w:r>
            <w:r w:rsidRPr="00C6424E">
              <w:rPr>
                <w:rFonts w:ascii="Arial" w:hAnsi="Arial" w:cs="Arial"/>
                <w:sz w:val="28"/>
                <w:szCs w:val="28"/>
              </w:rPr>
              <w:t xml:space="preserve">                            </w:t>
            </w:r>
            <w:r w:rsidR="00277E36" w:rsidRPr="00C6424E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E1B45" w:rsidRPr="00C6424E">
              <w:rPr>
                <w:rFonts w:ascii="Arial" w:hAnsi="Arial" w:cs="Arial"/>
                <w:sz w:val="28"/>
                <w:szCs w:val="28"/>
              </w:rPr>
              <w:t>*PPP:</w:t>
            </w:r>
            <w:r w:rsidR="00C6424E" w:rsidRPr="00C6424E">
              <w:rPr>
                <w:rFonts w:ascii="Arial" w:hAnsi="Arial" w:cs="Arial"/>
                <w:sz w:val="28"/>
                <w:szCs w:val="28"/>
              </w:rPr>
              <w:t xml:space="preserve"> &lt;</w:t>
            </w:r>
            <w:r w:rsidR="000E4411">
              <w:rPr>
                <w:rFonts w:ascii="Arial" w:hAnsi="Arial" w:cs="Arial"/>
                <w:sz w:val="28"/>
                <w:szCs w:val="28"/>
              </w:rPr>
              <w:t>0.2</w:t>
            </w:r>
          </w:p>
          <w:p w14:paraId="753F17D9" w14:textId="1DA0A324" w:rsidR="00084490" w:rsidRDefault="00084490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6424E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Squalene: </w:t>
            </w:r>
            <w:r w:rsidR="00EF0E5B">
              <w:rPr>
                <w:rFonts w:ascii="Arial" w:hAnsi="Arial" w:cs="Arial"/>
                <w:sz w:val="28"/>
                <w:szCs w:val="28"/>
              </w:rPr>
              <w:t xml:space="preserve">7,745.6                      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A-Tocopherols: </w:t>
            </w:r>
            <w:r w:rsidR="00C634A2">
              <w:rPr>
                <w:rFonts w:ascii="Arial" w:hAnsi="Arial" w:cs="Arial"/>
                <w:sz w:val="28"/>
                <w:szCs w:val="28"/>
              </w:rPr>
              <w:t>2</w:t>
            </w:r>
            <w:r w:rsidR="00EF0E5B">
              <w:rPr>
                <w:rFonts w:ascii="Arial" w:hAnsi="Arial" w:cs="Arial"/>
                <w:sz w:val="28"/>
                <w:szCs w:val="28"/>
              </w:rPr>
              <w:t>74.3</w:t>
            </w:r>
          </w:p>
          <w:p w14:paraId="0D738F20" w14:textId="25468489" w:rsidR="00023601" w:rsidRDefault="00023601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7711664" w14:textId="0712C559" w:rsidR="00023601" w:rsidRPr="002D2026" w:rsidRDefault="00023601" w:rsidP="00023601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 w:rsidRPr="00023601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crush.</w:t>
            </w:r>
          </w:p>
          <w:p w14:paraId="1D57414E" w14:textId="77777777" w:rsidR="00023601" w:rsidRPr="00EA1D8F" w:rsidRDefault="00023601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BB54C5A" w14:textId="77777777" w:rsidR="00084490" w:rsidRPr="00084490" w:rsidRDefault="00084490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C6C2265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1B70514A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EEB3A22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121F14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E333E0F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3EE0C7E6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5061A589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4D185096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8D85FD6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5FE16A4F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5B8432C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68F5CD18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8C9F0F4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62D954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0DC5DB48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A7A1BFD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990BA03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003CDDBC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3A132434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0B60AD7F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16EC9165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0C928245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B9C5BD8" w14:textId="77777777" w:rsidR="001E1B45" w:rsidRDefault="001E1B45" w:rsidP="002D73A6">
            <w:pPr>
              <w:ind w:left="137" w:right="137"/>
            </w:pPr>
          </w:p>
        </w:tc>
      </w:tr>
    </w:tbl>
    <w:p w14:paraId="0460A116" w14:textId="778B5DBE" w:rsidR="00773A6F" w:rsidRDefault="00875369">
      <w:r>
        <w:rPr>
          <w:rFonts w:ascii="Arial" w:hAnsi="Arial" w:cs="Arial"/>
          <w:b/>
          <w:noProof/>
          <w:color w:val="E36C0A" w:themeColor="accent6" w:themeShade="BF"/>
          <w:sz w:val="56"/>
          <w:szCs w:val="56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107940" wp14:editId="4BC1E395">
                <wp:simplePos x="0" y="0"/>
                <wp:positionH relativeFrom="column">
                  <wp:posOffset>2943225</wp:posOffset>
                </wp:positionH>
                <wp:positionV relativeFrom="paragraph">
                  <wp:posOffset>-6416040</wp:posOffset>
                </wp:positionV>
                <wp:extent cx="2619375" cy="1504950"/>
                <wp:effectExtent l="0" t="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F13A" w14:textId="77777777" w:rsidR="00AB08D1" w:rsidRPr="00AB08D1" w:rsidRDefault="00AB08D1" w:rsidP="00AB08D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B08D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Organoleptic Taste Panel Assessment</w:t>
                            </w:r>
                          </w:p>
                          <w:p w14:paraId="67DA07CC" w14:textId="1032D8F6" w:rsidR="00AB08D1" w:rsidRPr="00AB08D1" w:rsidRDefault="00243F99" w:rsidP="00AB08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AB08D1"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FRUITINESS</w:t>
                            </w:r>
                            <w:r w:rsidR="00AB08D1"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64A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C6424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E36F4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326A131F" w14:textId="34C3AFF3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BITTERNESS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5A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6DC4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3.0</w:t>
                            </w:r>
                          </w:p>
                          <w:p w14:paraId="2A6C6953" w14:textId="441F938B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AB08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PUNGENCY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35A0D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36F4E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0F6DC4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.5</w:t>
                            </w: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079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1.75pt;margin-top:-505.2pt;width:206.25pt;height:11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">
                <v:textbox>
                  <w:txbxContent>
                    <w:p w14:paraId="12D3F13A" w14:textId="77777777" w:rsidR="00AB08D1" w:rsidRPr="00AB08D1" w:rsidRDefault="00AB08D1" w:rsidP="00AB08D1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AB08D1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Organoleptic Taste Panel Assessment</w:t>
                      </w:r>
                    </w:p>
                    <w:p w14:paraId="67DA07CC" w14:textId="1032D8F6" w:rsidR="00AB08D1" w:rsidRPr="00AB08D1" w:rsidRDefault="00243F99" w:rsidP="00AB08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</w:t>
                      </w:r>
                      <w:r w:rsidR="00AB08D1"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FRUITINESS</w:t>
                      </w:r>
                      <w:r w:rsidR="00AB08D1"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564A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</w:t>
                      </w:r>
                      <w:r w:rsidR="00C6424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r w:rsidR="00E36F4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</w:t>
                      </w:r>
                    </w:p>
                    <w:p w14:paraId="326A131F" w14:textId="34C3AFF3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BITTERNESS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35A0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F6DC4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3.0</w:t>
                      </w:r>
                    </w:p>
                    <w:p w14:paraId="2A6C6953" w14:textId="441F938B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AB08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PUNGENCY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035A0D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E36F4E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3</w:t>
                      </w:r>
                      <w:r w:rsidR="000F6DC4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.5</w:t>
                      </w: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altName w:val="Nyala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0D"/>
    <w:rsid w:val="00023601"/>
    <w:rsid w:val="000309C2"/>
    <w:rsid w:val="00035A0D"/>
    <w:rsid w:val="000440E1"/>
    <w:rsid w:val="00061E0F"/>
    <w:rsid w:val="000633C8"/>
    <w:rsid w:val="00084490"/>
    <w:rsid w:val="000E4411"/>
    <w:rsid w:val="000F6072"/>
    <w:rsid w:val="000F6DC4"/>
    <w:rsid w:val="001326ED"/>
    <w:rsid w:val="00197361"/>
    <w:rsid w:val="001A72A0"/>
    <w:rsid w:val="001B308E"/>
    <w:rsid w:val="001C69D0"/>
    <w:rsid w:val="001D0BB0"/>
    <w:rsid w:val="001D5E97"/>
    <w:rsid w:val="001E1B45"/>
    <w:rsid w:val="00241E8F"/>
    <w:rsid w:val="00243F99"/>
    <w:rsid w:val="00254A9B"/>
    <w:rsid w:val="00277E36"/>
    <w:rsid w:val="002D1907"/>
    <w:rsid w:val="002D2026"/>
    <w:rsid w:val="002D7860"/>
    <w:rsid w:val="003566B8"/>
    <w:rsid w:val="003B4931"/>
    <w:rsid w:val="00404C0D"/>
    <w:rsid w:val="00437E6F"/>
    <w:rsid w:val="00452261"/>
    <w:rsid w:val="0046120D"/>
    <w:rsid w:val="004B7CC3"/>
    <w:rsid w:val="004D6E07"/>
    <w:rsid w:val="004F4BE0"/>
    <w:rsid w:val="005164F1"/>
    <w:rsid w:val="00564AA3"/>
    <w:rsid w:val="005737DD"/>
    <w:rsid w:val="005B7CF5"/>
    <w:rsid w:val="005D05E7"/>
    <w:rsid w:val="0060078C"/>
    <w:rsid w:val="00602DF1"/>
    <w:rsid w:val="006548F5"/>
    <w:rsid w:val="00673345"/>
    <w:rsid w:val="00691A21"/>
    <w:rsid w:val="007356A4"/>
    <w:rsid w:val="00764BD9"/>
    <w:rsid w:val="00773A6F"/>
    <w:rsid w:val="007A045C"/>
    <w:rsid w:val="00821869"/>
    <w:rsid w:val="00850A2F"/>
    <w:rsid w:val="00857295"/>
    <w:rsid w:val="00875369"/>
    <w:rsid w:val="00921D07"/>
    <w:rsid w:val="00990CC5"/>
    <w:rsid w:val="00A35BE8"/>
    <w:rsid w:val="00A750A7"/>
    <w:rsid w:val="00A77BA5"/>
    <w:rsid w:val="00AB08D1"/>
    <w:rsid w:val="00AE2CA9"/>
    <w:rsid w:val="00AF0014"/>
    <w:rsid w:val="00B61229"/>
    <w:rsid w:val="00B8475E"/>
    <w:rsid w:val="00B91CAC"/>
    <w:rsid w:val="00BD2B3E"/>
    <w:rsid w:val="00C33516"/>
    <w:rsid w:val="00C439EC"/>
    <w:rsid w:val="00C634A2"/>
    <w:rsid w:val="00C63A91"/>
    <w:rsid w:val="00C6424E"/>
    <w:rsid w:val="00C748FC"/>
    <w:rsid w:val="00C93462"/>
    <w:rsid w:val="00CA563E"/>
    <w:rsid w:val="00D0443B"/>
    <w:rsid w:val="00D6606C"/>
    <w:rsid w:val="00D70A67"/>
    <w:rsid w:val="00D94321"/>
    <w:rsid w:val="00D956EC"/>
    <w:rsid w:val="00E057FC"/>
    <w:rsid w:val="00E36F4E"/>
    <w:rsid w:val="00E62DF2"/>
    <w:rsid w:val="00E63C52"/>
    <w:rsid w:val="00EA1D8F"/>
    <w:rsid w:val="00EC3021"/>
    <w:rsid w:val="00EE17A4"/>
    <w:rsid w:val="00EF0E5B"/>
    <w:rsid w:val="00F06FB4"/>
    <w:rsid w:val="00F424B7"/>
    <w:rsid w:val="00F64018"/>
    <w:rsid w:val="00FC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4CCB"/>
  <w15:docId w15:val="{1BF7F86E-A085-4E9E-8D1D-9951120F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  <w:style w:type="character" w:customStyle="1" w:styleId="usercontent">
    <w:name w:val="usercontent"/>
    <w:basedOn w:val="DefaultParagraphFont"/>
    <w:rsid w:val="0060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10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Jojet  Ortega</cp:lastModifiedBy>
  <cp:revision>7</cp:revision>
  <cp:lastPrinted>2021-01-19T21:41:00Z</cp:lastPrinted>
  <dcterms:created xsi:type="dcterms:W3CDTF">2022-08-19T18:43:00Z</dcterms:created>
  <dcterms:modified xsi:type="dcterms:W3CDTF">2022-09-19T19:05:00Z</dcterms:modified>
</cp:coreProperties>
</file>